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25134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A25134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25134" w:rsidRPr="00A25134">
        <w:rPr>
          <w:color w:val="000000" w:themeColor="text1"/>
          <w:sz w:val="32"/>
          <w:szCs w:val="32"/>
        </w:rPr>
        <w:t>проектно-изыскательских и строительно-монтажных работ по объекту: «Водопроводная линия Д=250мм. «Универсальный магазин, расположенный по адресу: г. Самара, Куйбышевский район, ул. Грозненская, д.2»</w:t>
      </w:r>
      <w:r w:rsidR="002907A7" w:rsidRPr="002907A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A25134">
        <w:rPr>
          <w:b/>
          <w:color w:val="000000" w:themeColor="text1"/>
          <w:sz w:val="32"/>
          <w:szCs w:val="32"/>
        </w:rPr>
        <w:t>80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5134" w:rsidRDefault="00A2513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5134" w:rsidRDefault="00A2513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A25134" w:rsidP="00A2513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A2513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A2513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и строительно-монтажны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A2513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A2513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«Водопроводная линия Д=250мм. «Универсальный магазин, расположенный по адресу: г. Самара, Куйбышевский район, ул. Грозненская, д.2»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25134">
              <w:rPr>
                <w:b/>
                <w:sz w:val="20"/>
                <w:szCs w:val="20"/>
              </w:rPr>
              <w:t>457 617,77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5134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4DD9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134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4417-7E1C-49A0-9709-4E8166A4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15</Pages>
  <Words>4746</Words>
  <Characters>32226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355</cp:revision>
  <cp:lastPrinted>2019-02-04T06:44:00Z</cp:lastPrinted>
  <dcterms:created xsi:type="dcterms:W3CDTF">2019-02-07T06:22:00Z</dcterms:created>
  <dcterms:modified xsi:type="dcterms:W3CDTF">2023-06-01T07:46:00Z</dcterms:modified>
</cp:coreProperties>
</file>